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1E6F9A" w:rsidRDefault="001E6F9A">
      <w:pPr>
        <w:jc w:val="center"/>
        <w:rPr>
          <w:b/>
          <w:bCs/>
          <w:sz w:val="28"/>
          <w:szCs w:val="28"/>
        </w:rPr>
      </w:pPr>
    </w:p>
    <w:p w:rsidR="00AF5B02" w:rsidRDefault="00AF5B02">
      <w:r>
        <w:rPr>
          <w:b/>
          <w:bCs/>
        </w:rPr>
        <w:t>Meeting Date</w:t>
      </w:r>
      <w:r w:rsidR="0012524C">
        <w:t xml:space="preserve">: </w:t>
      </w:r>
      <w:r w:rsidR="005109E1">
        <w:t>June 14</w:t>
      </w:r>
      <w:r w:rsidR="00A91ADA">
        <w:t>, 2016</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rsidR="00C3534F">
        <w:t>:  Olimpia Borys</w:t>
      </w:r>
      <w:r w:rsidR="009E3097">
        <w:t>,</w:t>
      </w:r>
      <w:r w:rsidR="00AA4EAF">
        <w:t xml:space="preserve"> </w:t>
      </w:r>
      <w:r w:rsidR="005109E1">
        <w:t>Gary Moser, Rob Routman</w:t>
      </w:r>
      <w:r w:rsidR="00AA4EAF">
        <w:t xml:space="preserve"> 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5109E1">
        <w:t>Geig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13291B">
        <w:t xml:space="preserve"> </w:t>
      </w:r>
      <w:r w:rsidR="005109E1">
        <w:t>Sylvia Stuart (#229)</w:t>
      </w:r>
      <w:r w:rsidR="00A33FD0">
        <w:t>,</w:t>
      </w:r>
      <w:r w:rsidR="00AA4EAF">
        <w:t xml:space="preserve"> </w:t>
      </w:r>
      <w:r w:rsidR="009A7FC6">
        <w:t>Marshall Clarke (MCA)</w:t>
      </w:r>
      <w:r w:rsidR="00D44A8A">
        <w:t>, Jerry Bullard (SE Wall Systems)</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w:t>
      </w:r>
      <w:r w:rsidR="00D44A8A">
        <w:t>s</w:t>
      </w:r>
      <w:r>
        <w:t xml:space="preserve">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D44A8A">
        <w:rPr>
          <w:b/>
          <w:bCs/>
        </w:rPr>
        <w:t>May</w:t>
      </w:r>
      <w:r w:rsidR="00AF5B02">
        <w:t xml:space="preserve">:  </w:t>
      </w:r>
      <w:r w:rsidR="005109E1">
        <w:t>R. Routman</w:t>
      </w:r>
      <w:r w:rsidR="00C3534F">
        <w:t xml:space="preserve"> made a moti</w:t>
      </w:r>
      <w:r w:rsidR="00A33FD0">
        <w:t xml:space="preserve">on to approve </w:t>
      </w:r>
      <w:r w:rsidR="005109E1">
        <w:t>May</w:t>
      </w:r>
      <w:r w:rsidR="00C3534F">
        <w:t xml:space="preserve"> minutes. </w:t>
      </w:r>
      <w:r w:rsidR="005109E1">
        <w:t>O. Borys</w:t>
      </w:r>
      <w:r w:rsidR="005A3DCC">
        <w:t xml:space="preserve"> seconded this motion and the motion passed. </w:t>
      </w:r>
    </w:p>
    <w:p w:rsidR="005A3DCC" w:rsidRDefault="005A3DCC" w:rsidP="00513652"/>
    <w:p w:rsidR="00AF5B02" w:rsidRPr="00284743" w:rsidRDefault="009F3D8A" w:rsidP="00513652">
      <w:pPr>
        <w:rPr>
          <w:b/>
          <w:bCs/>
        </w:rPr>
      </w:pPr>
      <w:r>
        <w:rPr>
          <w:b/>
          <w:bCs/>
        </w:rPr>
        <w:t>Architects</w:t>
      </w:r>
      <w:r w:rsidR="00AF5B02" w:rsidRPr="00284743">
        <w:rPr>
          <w:b/>
          <w:bCs/>
        </w:rPr>
        <w:t xml:space="preserve"> Report:</w:t>
      </w:r>
      <w:r>
        <w:rPr>
          <w:b/>
          <w:bCs/>
        </w:rPr>
        <w:t xml:space="preserve"> Bow window and End Wall Project: </w:t>
      </w:r>
    </w:p>
    <w:p w:rsidR="009713B1" w:rsidRDefault="009713B1" w:rsidP="00284743">
      <w:pPr>
        <w:ind w:left="720"/>
        <w:rPr>
          <w:b/>
          <w:bCs/>
        </w:rPr>
      </w:pPr>
    </w:p>
    <w:p w:rsidR="00127DEF" w:rsidRDefault="00127DEF" w:rsidP="00127DEF">
      <w:pPr>
        <w:ind w:left="709"/>
        <w:rPr>
          <w:bCs/>
        </w:rPr>
      </w:pPr>
      <w:r w:rsidRPr="003436E0">
        <w:rPr>
          <w:b/>
          <w:bCs/>
        </w:rPr>
        <w:t>Invoice approval:</w:t>
      </w:r>
      <w:r>
        <w:rPr>
          <w:bCs/>
        </w:rPr>
        <w:t xml:space="preserve"> </w:t>
      </w:r>
      <w:r w:rsidR="009A7A70">
        <w:rPr>
          <w:bCs/>
        </w:rPr>
        <w:t>M. Clarke presented the Board with the invoices from MCA and Southeastern Wall totaling $114,641.29 due currently for approval.</w:t>
      </w:r>
      <w:r>
        <w:rPr>
          <w:bCs/>
        </w:rPr>
        <w:t xml:space="preserve"> </w:t>
      </w:r>
      <w:r w:rsidR="00861C69">
        <w:rPr>
          <w:bCs/>
        </w:rPr>
        <w:t>R. Routman moved to approve MCA and SE invoices</w:t>
      </w:r>
      <w:r w:rsidR="00D44A8A">
        <w:rPr>
          <w:bCs/>
        </w:rPr>
        <w:t>, funded by the loan and</w:t>
      </w:r>
      <w:r w:rsidR="00861C69">
        <w:rPr>
          <w:bCs/>
        </w:rPr>
        <w:t xml:space="preserve"> with $60,000.00 out of assessment account. This motion was seconded by O. Borys.</w:t>
      </w:r>
    </w:p>
    <w:p w:rsidR="00127DEF" w:rsidRPr="009713B1" w:rsidRDefault="00127DEF" w:rsidP="00284743">
      <w:pPr>
        <w:ind w:left="720"/>
        <w:rPr>
          <w:b/>
          <w:bCs/>
        </w:rPr>
      </w:pPr>
    </w:p>
    <w:p w:rsidR="00861C69" w:rsidRDefault="009713B1" w:rsidP="008560D1">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5A3DCC">
        <w:rPr>
          <w:bCs/>
        </w:rPr>
        <w:t>stated</w:t>
      </w:r>
      <w:r w:rsidR="008560D1">
        <w:rPr>
          <w:bCs/>
        </w:rPr>
        <w:t xml:space="preserve"> work at </w:t>
      </w:r>
      <w:r w:rsidR="00A33FD0">
        <w:rPr>
          <w:bCs/>
        </w:rPr>
        <w:t>Cutter</w:t>
      </w:r>
      <w:r w:rsidR="005A3DCC">
        <w:rPr>
          <w:bCs/>
        </w:rPr>
        <w:t xml:space="preserve"> </w:t>
      </w:r>
      <w:r w:rsidR="005109E1">
        <w:rPr>
          <w:bCs/>
        </w:rPr>
        <w:t xml:space="preserve">has begun and is ahead of schedule. Water proofing has been applied and bow window installation should be completed by the end of next week. Clarke stated completion date for the Cutter building is </w:t>
      </w:r>
      <w:r w:rsidR="00127DEF">
        <w:rPr>
          <w:bCs/>
        </w:rPr>
        <w:t>mid-August</w:t>
      </w:r>
      <w:r w:rsidR="005109E1">
        <w:rPr>
          <w:bCs/>
        </w:rPr>
        <w:t xml:space="preserve">. </w:t>
      </w:r>
    </w:p>
    <w:p w:rsidR="00861C69" w:rsidRDefault="00861C69" w:rsidP="008560D1">
      <w:pPr>
        <w:ind w:left="709"/>
        <w:rPr>
          <w:bCs/>
        </w:rPr>
      </w:pPr>
    </w:p>
    <w:p w:rsidR="00992792" w:rsidRDefault="00861C69" w:rsidP="008560D1">
      <w:pPr>
        <w:ind w:left="709"/>
        <w:rPr>
          <w:bCs/>
        </w:rPr>
      </w:pPr>
      <w:r w:rsidRPr="00861C69">
        <w:rPr>
          <w:b/>
          <w:bCs/>
        </w:rPr>
        <w:t xml:space="preserve">Schooner Walkway: </w:t>
      </w:r>
      <w:r w:rsidR="00992792">
        <w:rPr>
          <w:bCs/>
        </w:rPr>
        <w:t>M. Clarke discussed the emergency repairs needed at the Schooner building. A discussion ensued about the column repairs both structurally and cosmetically. M.</w:t>
      </w:r>
    </w:p>
    <w:p w:rsidR="00A33FD0" w:rsidRPr="00992792" w:rsidRDefault="00992792" w:rsidP="008560D1">
      <w:pPr>
        <w:ind w:left="709"/>
        <w:rPr>
          <w:bCs/>
        </w:rPr>
      </w:pPr>
      <w:r w:rsidRPr="00992792">
        <w:rPr>
          <w:bCs/>
        </w:rPr>
        <w:t>Clarke</w:t>
      </w:r>
      <w:r>
        <w:rPr>
          <w:bCs/>
        </w:rPr>
        <w:t xml:space="preserve"> proposes emergency repairs should be done in mid- August after the Cutter building is complete. After discussion, R. Routman made a motion to approve June 7, 2016 project of $121,429.00 for emerg</w:t>
      </w:r>
      <w:r w:rsidR="005C7CB6">
        <w:rPr>
          <w:bCs/>
        </w:rPr>
        <w:t>ency Schooner repairs at Units 101,102,103 and pa</w:t>
      </w:r>
      <w:r w:rsidR="00D44A8A">
        <w:rPr>
          <w:bCs/>
        </w:rPr>
        <w:t>id with the loan.</w:t>
      </w:r>
      <w:r w:rsidR="005C7CB6">
        <w:rPr>
          <w:bCs/>
        </w:rPr>
        <w:t xml:space="preserve"> </w:t>
      </w:r>
      <w:r w:rsidR="00D44A8A">
        <w:rPr>
          <w:bCs/>
        </w:rPr>
        <w:t>This</w:t>
      </w:r>
      <w:r w:rsidR="005C7CB6">
        <w:rPr>
          <w:bCs/>
        </w:rPr>
        <w:t xml:space="preserve"> work </w:t>
      </w:r>
      <w:r w:rsidR="00D44A8A">
        <w:rPr>
          <w:bCs/>
        </w:rPr>
        <w:t>will</w:t>
      </w:r>
      <w:r w:rsidR="005C7CB6">
        <w:rPr>
          <w:bCs/>
        </w:rPr>
        <w:t xml:space="preserve"> be done after the Cutter building is comp</w:t>
      </w:r>
      <w:r w:rsidR="00D44A8A">
        <w:rPr>
          <w:bCs/>
        </w:rPr>
        <w:t>lete</w:t>
      </w:r>
      <w:r w:rsidR="005C7CB6">
        <w:rPr>
          <w:bCs/>
        </w:rPr>
        <w:t xml:space="preserve">. O. Borys seconded this motion and the motion passed. </w:t>
      </w:r>
    </w:p>
    <w:p w:rsidR="008560D1" w:rsidRDefault="008560D1" w:rsidP="008560D1">
      <w:pPr>
        <w:ind w:left="709"/>
        <w:rPr>
          <w:bCs/>
        </w:rPr>
      </w:pPr>
    </w:p>
    <w:p w:rsidR="00980A93" w:rsidRDefault="00980A93" w:rsidP="00980A93">
      <w:pPr>
        <w:ind w:left="709"/>
        <w:rPr>
          <w:bCs/>
        </w:rPr>
      </w:pPr>
    </w:p>
    <w:p w:rsidR="00D82B19" w:rsidRDefault="00470E67" w:rsidP="00470E67">
      <w:r>
        <w:rPr>
          <w:b/>
          <w:bCs/>
        </w:rPr>
        <w:t>T</w:t>
      </w:r>
      <w:r w:rsidR="005A3DCC" w:rsidRPr="00284743">
        <w:rPr>
          <w:b/>
          <w:bCs/>
        </w:rPr>
        <w:t>reasurer's Report</w:t>
      </w:r>
      <w:r w:rsidR="005A3DCC">
        <w:t xml:space="preserve">: </w:t>
      </w:r>
      <w:r w:rsidR="00AF28CE">
        <w:t>R. Routman</w:t>
      </w:r>
      <w:r w:rsidR="00815D92">
        <w:t xml:space="preserve"> discussed the current financial situation. </w:t>
      </w:r>
      <w:r w:rsidR="003B2293">
        <w:t>Delinquencies</w:t>
      </w:r>
      <w:r w:rsidR="00AF28CE">
        <w:t xml:space="preserve"> are limited to a few people</w:t>
      </w:r>
      <w:r w:rsidR="00163BF9">
        <w:t>, one</w:t>
      </w:r>
      <w:r w:rsidR="00AF28CE">
        <w:t xml:space="preserve"> unit is in bankruptcy and in the process of changing attorneys</w:t>
      </w:r>
      <w:r w:rsidR="00163BF9">
        <w:t xml:space="preserve">. </w:t>
      </w:r>
    </w:p>
    <w:p w:rsidR="00163BF9" w:rsidRDefault="00163BF9" w:rsidP="00470E67"/>
    <w:p w:rsidR="00163BF9" w:rsidRDefault="00163BF9" w:rsidP="00470E67">
      <w:r>
        <w:t>In the operating account, $4,632.18 has been spent on spot painting steps, treads, elevator doors, railings, etc. G. Lee suggest proceeded with more painting and feels with $20,000.00 per year for the next 3 years, Tall Ship would be in g</w:t>
      </w:r>
      <w:r w:rsidR="00D44A8A">
        <w:t>ood</w:t>
      </w:r>
      <w:r>
        <w:t xml:space="preserve"> shape</w:t>
      </w:r>
      <w:r w:rsidR="00D44A8A">
        <w:t xml:space="preserve"> with painting</w:t>
      </w:r>
      <w:r>
        <w:t>. R. Routman suggests re</w:t>
      </w:r>
      <w:r w:rsidR="00D44A8A">
        <w:t>suming</w:t>
      </w:r>
      <w:r>
        <w:t xml:space="preserve"> reserve payments. </w:t>
      </w:r>
    </w:p>
    <w:p w:rsidR="00D44A8A" w:rsidRDefault="00D44A8A" w:rsidP="00D44A8A">
      <w:pPr>
        <w:jc w:val="center"/>
      </w:pPr>
      <w:r>
        <w:t>(Page 1 of 2)</w:t>
      </w:r>
    </w:p>
    <w:p w:rsidR="002F201E" w:rsidRDefault="002F201E" w:rsidP="00D44A8A">
      <w:pPr>
        <w:jc w:val="center"/>
      </w:pPr>
      <w:bookmarkStart w:id="0" w:name="_GoBack"/>
      <w:bookmarkEnd w:id="0"/>
    </w:p>
    <w:p w:rsidR="00F7235C" w:rsidRDefault="00163BF9" w:rsidP="00163BF9">
      <w:r>
        <w:lastRenderedPageBreak/>
        <w:t>After further discussion, R. Routman made a motion to transfer $15,600.00</w:t>
      </w:r>
      <w:r w:rsidR="00D44A8A">
        <w:t xml:space="preserve"> due to the reserve account </w:t>
      </w:r>
      <w:r>
        <w:t xml:space="preserve">and transfer $3,120.00 per month thereafter. </w:t>
      </w:r>
      <w:r w:rsidR="009F3D8A">
        <w:t xml:space="preserve">G. Moser seconded this motion and the motion passed unanimously. </w:t>
      </w:r>
    </w:p>
    <w:p w:rsidR="009F3D8A" w:rsidRDefault="009F3D8A" w:rsidP="00163BF9"/>
    <w:p w:rsidR="00163BF9" w:rsidRDefault="009F3D8A" w:rsidP="009F3D8A">
      <w:r w:rsidRPr="009F3D8A">
        <w:rPr>
          <w:b/>
        </w:rPr>
        <w:t>Property Managers Report:</w:t>
      </w:r>
      <w:r>
        <w:rPr>
          <w:b/>
        </w:rPr>
        <w:t xml:space="preserve"> </w:t>
      </w:r>
      <w:r>
        <w:t>G. Lee discussed completed repairs as well as ongoing repairs.</w:t>
      </w:r>
      <w:r w:rsidR="00FD5B24">
        <w:t xml:space="preserve"> </w:t>
      </w:r>
      <w:r>
        <w:t>Unit 303 repairs have been completed.</w:t>
      </w:r>
      <w:r w:rsidR="00FD5B24">
        <w:t xml:space="preserve"> </w:t>
      </w:r>
      <w:r>
        <w:t xml:space="preserve">Unit 327 has had an ongoing problem with the chimney leaking since 2012. This leak has caused damage to the flooring and upon investigation the flooring is unable to be matched. The estimate to replace the flooring is $6,000.00. Lee recommends that the Board </w:t>
      </w:r>
      <w:r w:rsidR="00FD5B24">
        <w:t xml:space="preserve">only pay </w:t>
      </w:r>
      <w:r w:rsidR="00D44A8A">
        <w:t>for the damaged area of the</w:t>
      </w:r>
      <w:r w:rsidR="00FD5B24">
        <w:t xml:space="preserve"> kitchen floor replacement, involve insurance or ask the owner for monetary involvement. After discussion, the Board agreed that the HOA only pay for damaged portion. </w:t>
      </w:r>
    </w:p>
    <w:p w:rsidR="00FD5B24" w:rsidRDefault="00FD5B24" w:rsidP="009F3D8A"/>
    <w:p w:rsidR="00FD5B24" w:rsidRDefault="00FD5B24" w:rsidP="009F3D8A">
      <w:r w:rsidRPr="00FD5B24">
        <w:rPr>
          <w:b/>
        </w:rPr>
        <w:t>Bee infestation</w:t>
      </w:r>
      <w:r>
        <w:t>: G. Lee discussed honey bees infesting in columns at Ketch and Clipper. The bees have been removed twice and seem to keep coming back. R. Routman stated carpenter bees are at the Frigate building as well. After discussion, G. Lee will purchase and install</w:t>
      </w:r>
      <w:r w:rsidRPr="00FD5B24">
        <w:t xml:space="preserve"> </w:t>
      </w:r>
      <w:r>
        <w:t>bee traps.</w:t>
      </w:r>
    </w:p>
    <w:p w:rsidR="00FD5B24" w:rsidRDefault="00FD5B24" w:rsidP="009F3D8A"/>
    <w:p w:rsidR="00FD5B24" w:rsidRPr="00FD5B24" w:rsidRDefault="00FD5B24" w:rsidP="009F3D8A">
      <w:r w:rsidRPr="00FD5B24">
        <w:rPr>
          <w:b/>
        </w:rPr>
        <w:t xml:space="preserve">Landscape Report: </w:t>
      </w:r>
      <w:r>
        <w:t xml:space="preserve">The Board discussed several areas that need attention. G. Lee suggests waiting until all of the construction is complete and then getting the landscaping back in good shape. </w:t>
      </w:r>
    </w:p>
    <w:p w:rsidR="00163BF9" w:rsidRDefault="00163BF9" w:rsidP="0085358A">
      <w:pPr>
        <w:jc w:val="center"/>
      </w:pPr>
    </w:p>
    <w:p w:rsidR="00D82B19" w:rsidRDefault="00D82B19" w:rsidP="00470E67">
      <w:pPr>
        <w:rPr>
          <w:b/>
        </w:rPr>
      </w:pPr>
      <w:r>
        <w:rPr>
          <w:b/>
        </w:rPr>
        <w:t>Existing Business:</w:t>
      </w:r>
    </w:p>
    <w:p w:rsidR="00D82B19" w:rsidRDefault="00D82B19" w:rsidP="00470E67">
      <w:pPr>
        <w:rPr>
          <w:b/>
        </w:rPr>
      </w:pPr>
    </w:p>
    <w:p w:rsidR="00D82B19" w:rsidRDefault="00D82B19" w:rsidP="00D82B19">
      <w:pPr>
        <w:ind w:left="709"/>
      </w:pPr>
      <w:r w:rsidRPr="00D82B19">
        <w:rPr>
          <w:b/>
        </w:rPr>
        <w:t>Boardwalk update:</w:t>
      </w:r>
      <w:r>
        <w:rPr>
          <w:b/>
        </w:rPr>
        <w:t xml:space="preserve"> </w:t>
      </w:r>
      <w:r>
        <w:t xml:space="preserve">B. Stuart stated the boardwalk </w:t>
      </w:r>
      <w:r w:rsidR="00606C29">
        <w:t xml:space="preserve">re opens tomorrow. </w:t>
      </w:r>
    </w:p>
    <w:p w:rsidR="00D82B19" w:rsidRDefault="00D82B19" w:rsidP="00470E67"/>
    <w:p w:rsidR="00606C29" w:rsidRPr="00606C29" w:rsidRDefault="00D82B19" w:rsidP="00606C29">
      <w:r w:rsidRPr="00D82B19">
        <w:rPr>
          <w:b/>
        </w:rPr>
        <w:t>New Business:</w:t>
      </w:r>
      <w:r>
        <w:rPr>
          <w:b/>
        </w:rPr>
        <w:t xml:space="preserve"> </w:t>
      </w:r>
      <w:r w:rsidR="00606C29" w:rsidRPr="00606C29">
        <w:t xml:space="preserve">O. Borys stated </w:t>
      </w:r>
      <w:r w:rsidR="009E160E">
        <w:t>the Beacon is set to be published by mid- July</w:t>
      </w:r>
      <w:r w:rsidR="00606C29" w:rsidRPr="00606C29">
        <w:t>. The focus will be on Boating safety and boating laws in South Carolina.</w:t>
      </w:r>
      <w:r w:rsidR="00606C29">
        <w:rPr>
          <w:b/>
        </w:rPr>
        <w:t xml:space="preserve"> </w:t>
      </w:r>
      <w:r w:rsidR="00606C29">
        <w:t xml:space="preserve">There will also be a pull out section for owners to leave in the condo for renters. A social committee report will go in the </w:t>
      </w:r>
      <w:r w:rsidR="002B3DDD">
        <w:t>B</w:t>
      </w:r>
      <w:r w:rsidR="00606C29">
        <w:t>eacon as well as information regarding the August 27</w:t>
      </w:r>
      <w:r w:rsidR="00606C29" w:rsidRPr="00606C29">
        <w:rPr>
          <w:vertAlign w:val="superscript"/>
        </w:rPr>
        <w:t>th</w:t>
      </w:r>
      <w:r w:rsidR="00606C29">
        <w:t xml:space="preserve"> dance. </w:t>
      </w:r>
    </w:p>
    <w:p w:rsidR="00D82B19" w:rsidRDefault="00D82B19" w:rsidP="00470E67"/>
    <w:p w:rsidR="00625A02" w:rsidRDefault="00625A02" w:rsidP="00625A02">
      <w:pPr>
        <w:pStyle w:val="BodyTextIndent"/>
        <w:ind w:left="0"/>
        <w:rPr>
          <w:bCs/>
        </w:rPr>
      </w:pPr>
      <w:r w:rsidRPr="007044D2">
        <w:rPr>
          <w:b/>
          <w:bCs/>
        </w:rPr>
        <w:t>Adjourn:</w:t>
      </w:r>
      <w:r>
        <w:rPr>
          <w:bCs/>
        </w:rPr>
        <w:t xml:space="preserve"> </w:t>
      </w:r>
      <w:r w:rsidR="009E160E">
        <w:rPr>
          <w:bCs/>
        </w:rPr>
        <w:t>R. Routman</w:t>
      </w:r>
      <w:r>
        <w:rPr>
          <w:bCs/>
        </w:rPr>
        <w:t xml:space="preserve"> made a motion to adjourn. </w:t>
      </w:r>
      <w:r w:rsidR="00967D83">
        <w:rPr>
          <w:bCs/>
        </w:rPr>
        <w:t>O. Borys</w:t>
      </w:r>
      <w:r>
        <w:rPr>
          <w:bCs/>
        </w:rPr>
        <w:t xml:space="preserve"> seconded this motion and the meeting adjourned.</w:t>
      </w:r>
      <w:r w:rsidR="00F936ED">
        <w:rPr>
          <w:bCs/>
        </w:rPr>
        <w:t xml:space="preserve">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D44A8A" w:rsidRPr="009E160E" w:rsidRDefault="00D44A8A" w:rsidP="00D44A8A">
      <w:pPr>
        <w:jc w:val="center"/>
      </w:pPr>
      <w:r>
        <w:t>(Page 2 of 2)</w:t>
      </w:r>
    </w:p>
    <w:p w:rsidR="003426FC" w:rsidRDefault="003426FC" w:rsidP="00625A02">
      <w:pPr>
        <w:rPr>
          <w:b/>
        </w:rPr>
      </w:pPr>
    </w:p>
    <w:p w:rsidR="003426FC" w:rsidRDefault="003426FC" w:rsidP="00625A02">
      <w:pPr>
        <w:rPr>
          <w:b/>
        </w:rPr>
      </w:pPr>
    </w:p>
    <w:sectPr w:rsidR="003426FC" w:rsidSect="00EC38CC">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C3" w:rsidRDefault="009940C3" w:rsidP="007A0030">
      <w:r>
        <w:separator/>
      </w:r>
    </w:p>
  </w:endnote>
  <w:endnote w:type="continuationSeparator" w:id="0">
    <w:p w:rsidR="009940C3" w:rsidRDefault="009940C3"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C3" w:rsidRDefault="009940C3" w:rsidP="007A0030">
      <w:r>
        <w:separator/>
      </w:r>
    </w:p>
  </w:footnote>
  <w:footnote w:type="continuationSeparator" w:id="0">
    <w:p w:rsidR="009940C3" w:rsidRDefault="009940C3"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D0FAA"/>
    <w:rsid w:val="000D58C2"/>
    <w:rsid w:val="000D5F3F"/>
    <w:rsid w:val="000E0EA6"/>
    <w:rsid w:val="000F2358"/>
    <w:rsid w:val="000F54B5"/>
    <w:rsid w:val="000F68FC"/>
    <w:rsid w:val="00103582"/>
    <w:rsid w:val="001048DB"/>
    <w:rsid w:val="00104C84"/>
    <w:rsid w:val="0010670C"/>
    <w:rsid w:val="00110E0F"/>
    <w:rsid w:val="00111A7C"/>
    <w:rsid w:val="001148B1"/>
    <w:rsid w:val="00121333"/>
    <w:rsid w:val="00124478"/>
    <w:rsid w:val="0012524C"/>
    <w:rsid w:val="00127DEF"/>
    <w:rsid w:val="001302E1"/>
    <w:rsid w:val="0013291B"/>
    <w:rsid w:val="00133586"/>
    <w:rsid w:val="00135852"/>
    <w:rsid w:val="001425F7"/>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224B"/>
    <w:rsid w:val="001C52DE"/>
    <w:rsid w:val="001C6F84"/>
    <w:rsid w:val="001D5057"/>
    <w:rsid w:val="001D673E"/>
    <w:rsid w:val="001D71D8"/>
    <w:rsid w:val="001E6F9A"/>
    <w:rsid w:val="001F1419"/>
    <w:rsid w:val="001F2B93"/>
    <w:rsid w:val="002007C4"/>
    <w:rsid w:val="002055E9"/>
    <w:rsid w:val="00223790"/>
    <w:rsid w:val="00223D49"/>
    <w:rsid w:val="0022570C"/>
    <w:rsid w:val="00230671"/>
    <w:rsid w:val="00230CB2"/>
    <w:rsid w:val="002330DA"/>
    <w:rsid w:val="00242F8A"/>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AD6"/>
    <w:rsid w:val="002E3045"/>
    <w:rsid w:val="002F0820"/>
    <w:rsid w:val="002F201E"/>
    <w:rsid w:val="002F42A4"/>
    <w:rsid w:val="00301481"/>
    <w:rsid w:val="0030411A"/>
    <w:rsid w:val="00304FD0"/>
    <w:rsid w:val="00316BFE"/>
    <w:rsid w:val="003174F8"/>
    <w:rsid w:val="003203C9"/>
    <w:rsid w:val="00322291"/>
    <w:rsid w:val="00331885"/>
    <w:rsid w:val="00335C22"/>
    <w:rsid w:val="003426FC"/>
    <w:rsid w:val="003436E0"/>
    <w:rsid w:val="0035025C"/>
    <w:rsid w:val="003554C3"/>
    <w:rsid w:val="00372444"/>
    <w:rsid w:val="00373FE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518DA"/>
    <w:rsid w:val="00453DA0"/>
    <w:rsid w:val="00461C1C"/>
    <w:rsid w:val="00465CF7"/>
    <w:rsid w:val="0047016C"/>
    <w:rsid w:val="00470E67"/>
    <w:rsid w:val="00471C6E"/>
    <w:rsid w:val="004732A5"/>
    <w:rsid w:val="004755A3"/>
    <w:rsid w:val="00477988"/>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7B1E"/>
    <w:rsid w:val="005916AD"/>
    <w:rsid w:val="00594F63"/>
    <w:rsid w:val="00595D5B"/>
    <w:rsid w:val="005A3DCC"/>
    <w:rsid w:val="005B2D24"/>
    <w:rsid w:val="005B4A82"/>
    <w:rsid w:val="005C2581"/>
    <w:rsid w:val="005C36B5"/>
    <w:rsid w:val="005C7CB6"/>
    <w:rsid w:val="005D127A"/>
    <w:rsid w:val="005D141C"/>
    <w:rsid w:val="005D3458"/>
    <w:rsid w:val="005D40E3"/>
    <w:rsid w:val="005D7C79"/>
    <w:rsid w:val="005E0B97"/>
    <w:rsid w:val="005E293E"/>
    <w:rsid w:val="005E60AA"/>
    <w:rsid w:val="005E7081"/>
    <w:rsid w:val="005E7EE4"/>
    <w:rsid w:val="005F4DAE"/>
    <w:rsid w:val="0060093A"/>
    <w:rsid w:val="00605845"/>
    <w:rsid w:val="00606C29"/>
    <w:rsid w:val="006126D2"/>
    <w:rsid w:val="0061325E"/>
    <w:rsid w:val="00625A02"/>
    <w:rsid w:val="00633E33"/>
    <w:rsid w:val="00645916"/>
    <w:rsid w:val="006535C4"/>
    <w:rsid w:val="00655437"/>
    <w:rsid w:val="006579D7"/>
    <w:rsid w:val="00660047"/>
    <w:rsid w:val="00661125"/>
    <w:rsid w:val="0066691C"/>
    <w:rsid w:val="00683C6E"/>
    <w:rsid w:val="0069062B"/>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75D84"/>
    <w:rsid w:val="00781B7E"/>
    <w:rsid w:val="007A0030"/>
    <w:rsid w:val="007A72C1"/>
    <w:rsid w:val="007C2993"/>
    <w:rsid w:val="007C37F4"/>
    <w:rsid w:val="007C58F3"/>
    <w:rsid w:val="007C5CA5"/>
    <w:rsid w:val="007D12A0"/>
    <w:rsid w:val="007D3060"/>
    <w:rsid w:val="007D585B"/>
    <w:rsid w:val="007E2243"/>
    <w:rsid w:val="007F3E3E"/>
    <w:rsid w:val="007F6E41"/>
    <w:rsid w:val="008015C3"/>
    <w:rsid w:val="0080650E"/>
    <w:rsid w:val="0080758D"/>
    <w:rsid w:val="00815D92"/>
    <w:rsid w:val="0081644C"/>
    <w:rsid w:val="00820EFC"/>
    <w:rsid w:val="008426D7"/>
    <w:rsid w:val="00850B2A"/>
    <w:rsid w:val="0085358A"/>
    <w:rsid w:val="008560D1"/>
    <w:rsid w:val="00861C69"/>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947"/>
    <w:rsid w:val="00991DA1"/>
    <w:rsid w:val="00992792"/>
    <w:rsid w:val="009940C3"/>
    <w:rsid w:val="009A17E3"/>
    <w:rsid w:val="009A54C7"/>
    <w:rsid w:val="009A6C73"/>
    <w:rsid w:val="009A7A70"/>
    <w:rsid w:val="009A7FC6"/>
    <w:rsid w:val="009B5319"/>
    <w:rsid w:val="009B691B"/>
    <w:rsid w:val="009B6D1D"/>
    <w:rsid w:val="009C0EBE"/>
    <w:rsid w:val="009C4CC3"/>
    <w:rsid w:val="009D062C"/>
    <w:rsid w:val="009D11B9"/>
    <w:rsid w:val="009D59F0"/>
    <w:rsid w:val="009D6F5C"/>
    <w:rsid w:val="009E160E"/>
    <w:rsid w:val="009E3097"/>
    <w:rsid w:val="009E328F"/>
    <w:rsid w:val="009E6D54"/>
    <w:rsid w:val="009F3D8A"/>
    <w:rsid w:val="00A00115"/>
    <w:rsid w:val="00A11630"/>
    <w:rsid w:val="00A1400E"/>
    <w:rsid w:val="00A16578"/>
    <w:rsid w:val="00A17800"/>
    <w:rsid w:val="00A2123A"/>
    <w:rsid w:val="00A220EF"/>
    <w:rsid w:val="00A313C9"/>
    <w:rsid w:val="00A33FD0"/>
    <w:rsid w:val="00A45E4F"/>
    <w:rsid w:val="00A52328"/>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F0EAE"/>
    <w:rsid w:val="00AF28CE"/>
    <w:rsid w:val="00AF5B02"/>
    <w:rsid w:val="00B033C2"/>
    <w:rsid w:val="00B05D1C"/>
    <w:rsid w:val="00B10269"/>
    <w:rsid w:val="00B14343"/>
    <w:rsid w:val="00B1530B"/>
    <w:rsid w:val="00B16AF5"/>
    <w:rsid w:val="00B22316"/>
    <w:rsid w:val="00B33C18"/>
    <w:rsid w:val="00B35E53"/>
    <w:rsid w:val="00B378BE"/>
    <w:rsid w:val="00B4243E"/>
    <w:rsid w:val="00B44C6A"/>
    <w:rsid w:val="00B554FE"/>
    <w:rsid w:val="00B634EC"/>
    <w:rsid w:val="00B810E4"/>
    <w:rsid w:val="00B83CC9"/>
    <w:rsid w:val="00B92963"/>
    <w:rsid w:val="00B9427B"/>
    <w:rsid w:val="00B952C8"/>
    <w:rsid w:val="00BC0DD0"/>
    <w:rsid w:val="00BC1E1C"/>
    <w:rsid w:val="00BC610D"/>
    <w:rsid w:val="00BC65FC"/>
    <w:rsid w:val="00BD45C6"/>
    <w:rsid w:val="00BD712C"/>
    <w:rsid w:val="00BE0678"/>
    <w:rsid w:val="00BE17A3"/>
    <w:rsid w:val="00BE2B34"/>
    <w:rsid w:val="00BE3DE7"/>
    <w:rsid w:val="00BF3608"/>
    <w:rsid w:val="00BF37B6"/>
    <w:rsid w:val="00BF751D"/>
    <w:rsid w:val="00C016CB"/>
    <w:rsid w:val="00C04C4A"/>
    <w:rsid w:val="00C0714B"/>
    <w:rsid w:val="00C15390"/>
    <w:rsid w:val="00C16232"/>
    <w:rsid w:val="00C32614"/>
    <w:rsid w:val="00C3534F"/>
    <w:rsid w:val="00C372B4"/>
    <w:rsid w:val="00C43A8B"/>
    <w:rsid w:val="00C44967"/>
    <w:rsid w:val="00C50616"/>
    <w:rsid w:val="00C524E7"/>
    <w:rsid w:val="00C60388"/>
    <w:rsid w:val="00C610C6"/>
    <w:rsid w:val="00C7567F"/>
    <w:rsid w:val="00C87DAF"/>
    <w:rsid w:val="00C9182B"/>
    <w:rsid w:val="00C93217"/>
    <w:rsid w:val="00C946DC"/>
    <w:rsid w:val="00C97CFF"/>
    <w:rsid w:val="00CA32E7"/>
    <w:rsid w:val="00CA551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4A8A"/>
    <w:rsid w:val="00D45109"/>
    <w:rsid w:val="00D502A2"/>
    <w:rsid w:val="00D52BA2"/>
    <w:rsid w:val="00D5374D"/>
    <w:rsid w:val="00D566C1"/>
    <w:rsid w:val="00D5760D"/>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20AF"/>
    <w:rsid w:val="00E10D1A"/>
    <w:rsid w:val="00E272F3"/>
    <w:rsid w:val="00E352F7"/>
    <w:rsid w:val="00E47E49"/>
    <w:rsid w:val="00E61257"/>
    <w:rsid w:val="00E645FE"/>
    <w:rsid w:val="00E76BE8"/>
    <w:rsid w:val="00E838A5"/>
    <w:rsid w:val="00E87ACB"/>
    <w:rsid w:val="00E90924"/>
    <w:rsid w:val="00E91A5A"/>
    <w:rsid w:val="00E96C4E"/>
    <w:rsid w:val="00E96C74"/>
    <w:rsid w:val="00E97898"/>
    <w:rsid w:val="00E97F7F"/>
    <w:rsid w:val="00EB7AA7"/>
    <w:rsid w:val="00EC38CC"/>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5759"/>
    <w:rsid w:val="00F50F27"/>
    <w:rsid w:val="00F5366B"/>
    <w:rsid w:val="00F61959"/>
    <w:rsid w:val="00F70625"/>
    <w:rsid w:val="00F7235C"/>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D5B24"/>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C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C38CC"/>
  </w:style>
  <w:style w:type="paragraph" w:customStyle="1" w:styleId="Heading">
    <w:name w:val="Heading"/>
    <w:basedOn w:val="Normal"/>
    <w:next w:val="BodyText"/>
    <w:rsid w:val="00EC38CC"/>
    <w:pPr>
      <w:keepNext/>
      <w:spacing w:before="240" w:after="120"/>
    </w:pPr>
    <w:rPr>
      <w:rFonts w:ascii="Arial" w:eastAsia="Microsoft YaHei" w:hAnsi="Arial"/>
      <w:sz w:val="28"/>
      <w:szCs w:val="28"/>
    </w:rPr>
  </w:style>
  <w:style w:type="paragraph" w:styleId="BodyText">
    <w:name w:val="Body Text"/>
    <w:basedOn w:val="Normal"/>
    <w:semiHidden/>
    <w:rsid w:val="00EC38CC"/>
    <w:pPr>
      <w:spacing w:after="120"/>
    </w:pPr>
  </w:style>
  <w:style w:type="paragraph" w:styleId="List">
    <w:name w:val="List"/>
    <w:basedOn w:val="BodyText"/>
    <w:semiHidden/>
    <w:rsid w:val="00EC38CC"/>
  </w:style>
  <w:style w:type="paragraph" w:styleId="Caption">
    <w:name w:val="caption"/>
    <w:basedOn w:val="Normal"/>
    <w:qFormat/>
    <w:rsid w:val="00EC38CC"/>
    <w:pPr>
      <w:suppressLineNumbers/>
      <w:spacing w:before="120" w:after="120"/>
    </w:pPr>
    <w:rPr>
      <w:i/>
      <w:iCs/>
    </w:rPr>
  </w:style>
  <w:style w:type="paragraph" w:customStyle="1" w:styleId="Index">
    <w:name w:val="Index"/>
    <w:basedOn w:val="Normal"/>
    <w:rsid w:val="00EC38CC"/>
    <w:pPr>
      <w:suppressLineNumbers/>
    </w:pPr>
  </w:style>
  <w:style w:type="paragraph" w:styleId="BalloonText">
    <w:name w:val="Balloon Text"/>
    <w:basedOn w:val="Normal"/>
    <w:semiHidden/>
    <w:unhideWhenUsed/>
    <w:rsid w:val="00EC38CC"/>
    <w:rPr>
      <w:rFonts w:ascii="Segoe UI" w:hAnsi="Segoe UI"/>
      <w:sz w:val="18"/>
      <w:szCs w:val="16"/>
    </w:rPr>
  </w:style>
  <w:style w:type="character" w:customStyle="1" w:styleId="BalloonTextChar">
    <w:name w:val="Balloon Text Char"/>
    <w:semiHidden/>
    <w:rsid w:val="00EC38CC"/>
    <w:rPr>
      <w:rFonts w:ascii="Segoe UI" w:eastAsia="SimSun" w:hAnsi="Segoe UI" w:cs="Mangal"/>
      <w:kern w:val="1"/>
      <w:sz w:val="18"/>
      <w:szCs w:val="16"/>
      <w:lang w:eastAsia="hi-IN" w:bidi="hi-IN"/>
    </w:rPr>
  </w:style>
  <w:style w:type="paragraph" w:styleId="BodyTextIndent">
    <w:name w:val="Body Text Indent"/>
    <w:basedOn w:val="Normal"/>
    <w:semiHidden/>
    <w:rsid w:val="00EC38CC"/>
    <w:pPr>
      <w:ind w:left="1069"/>
    </w:pPr>
  </w:style>
  <w:style w:type="paragraph" w:styleId="BodyTextIndent2">
    <w:name w:val="Body Text Indent 2"/>
    <w:basedOn w:val="Normal"/>
    <w:semiHidden/>
    <w:rsid w:val="00EC38CC"/>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187C-D1C3-474B-9929-B169B29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2016-01-14T19:01:00Z</cp:lastPrinted>
  <dcterms:created xsi:type="dcterms:W3CDTF">2016-07-14T13:43:00Z</dcterms:created>
  <dcterms:modified xsi:type="dcterms:W3CDTF">2016-07-14T13:43:00Z</dcterms:modified>
</cp:coreProperties>
</file>